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63" w:type="dxa"/>
        <w:jc w:val="center"/>
        <w:tblLook w:val="04A0" w:firstRow="1" w:lastRow="0" w:firstColumn="1" w:lastColumn="0" w:noHBand="0" w:noVBand="1"/>
      </w:tblPr>
      <w:tblGrid>
        <w:gridCol w:w="7882"/>
        <w:gridCol w:w="2981"/>
      </w:tblGrid>
      <w:tr w:rsidR="00A633D9" w:rsidRPr="00A648AB" w14:paraId="5ACDF2A2" w14:textId="77777777" w:rsidTr="00EC0895">
        <w:trPr>
          <w:trHeight w:val="1494"/>
          <w:jc w:val="center"/>
        </w:trPr>
        <w:tc>
          <w:tcPr>
            <w:tcW w:w="788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3C5FEF0" w14:textId="77777777" w:rsidR="00A633D9" w:rsidRPr="00A648AB" w:rsidRDefault="00A633D9" w:rsidP="00EC0895">
            <w:pPr>
              <w:spacing w:after="160" w:line="259" w:lineRule="auto"/>
              <w:rPr>
                <w:rFonts w:ascii="Bell MT" w:hAnsi="Bell MT"/>
                <w:b/>
                <w:bCs/>
                <w:noProof/>
                <w:color w:val="1F497D"/>
              </w:rPr>
            </w:pPr>
            <w:r w:rsidRPr="00A648AB">
              <w:rPr>
                <w:rFonts w:ascii="Bell MT" w:hAnsi="Bell MT"/>
                <w:b/>
                <w:bCs/>
                <w:noProof/>
                <w:color w:val="1F497D"/>
              </w:rPr>
              <w:drawing>
                <wp:inline distT="0" distB="0" distL="0" distR="0" wp14:anchorId="7A23197E" wp14:editId="2F95E059">
                  <wp:extent cx="4830793" cy="905510"/>
                  <wp:effectExtent l="0" t="0" r="8255" b="8890"/>
                  <wp:docPr id="2" name="Picture 2" descr="New Fourth Judicial Branch Logo with Henne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Fourth Judicial Branch Logo with Henne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2312" cy="99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14:paraId="5DD1F5C2" w14:textId="77777777" w:rsidR="00A633D9" w:rsidRPr="00A648AB" w:rsidRDefault="00A633D9" w:rsidP="00EC0895">
            <w:pPr>
              <w:spacing w:after="160" w:line="259" w:lineRule="auto"/>
              <w:rPr>
                <w:b/>
                <w:bCs/>
                <w:noProof/>
                <w:color w:val="1F497D"/>
              </w:rPr>
            </w:pPr>
          </w:p>
        </w:tc>
      </w:tr>
    </w:tbl>
    <w:p w14:paraId="29E224EB" w14:textId="77777777" w:rsidR="00A633D9" w:rsidRDefault="00A633D9" w:rsidP="00A633D9">
      <w:pPr>
        <w:jc w:val="center"/>
        <w:rPr>
          <w:b/>
          <w:color w:val="1F497D"/>
          <w:sz w:val="32"/>
          <w:szCs w:val="32"/>
          <w:u w:val="single"/>
        </w:rPr>
      </w:pPr>
      <w:r w:rsidRPr="00733268"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CC8DA0" wp14:editId="7961FE0D">
                <wp:simplePos x="0" y="0"/>
                <wp:positionH relativeFrom="column">
                  <wp:posOffset>4487545</wp:posOffset>
                </wp:positionH>
                <wp:positionV relativeFrom="paragraph">
                  <wp:posOffset>-1063625</wp:posOffset>
                </wp:positionV>
                <wp:extent cx="1981200" cy="8940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34C1E3" w14:textId="77777777" w:rsidR="00A633D9" w:rsidRPr="00A648AB" w:rsidRDefault="00A633D9" w:rsidP="00A633D9">
                            <w:pPr>
                              <w:spacing w:after="0" w:line="240" w:lineRule="auto"/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8AB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SELF-HELP </w:t>
                            </w:r>
                          </w:p>
                          <w:p w14:paraId="0AFEFC95" w14:textId="77777777" w:rsidR="00A633D9" w:rsidRPr="00A648AB" w:rsidRDefault="00A633D9" w:rsidP="00A633D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48AB">
                              <w:rPr>
                                <w:rFonts w:ascii="Bell MT" w:hAnsi="Bell MT"/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7887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3.35pt;margin-top:-83.75pt;width:156pt;height:7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" filled="f" stroked="f">
                <v:textbox>
                  <w:txbxContent>
                    <w:p w:rsidR="00A633D9" w:rsidRPr="00A648AB" w:rsidRDefault="00A633D9" w:rsidP="00A633D9">
                      <w:pPr>
                        <w:spacing w:after="0" w:line="240" w:lineRule="auto"/>
                        <w:jc w:val="center"/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8AB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SELF-HELP </w:t>
                      </w:r>
                    </w:p>
                    <w:p w:rsidR="00A633D9" w:rsidRPr="00A648AB" w:rsidRDefault="00A633D9" w:rsidP="00A633D9">
                      <w:pPr>
                        <w:spacing w:after="0" w:line="240" w:lineRule="auto"/>
                        <w:jc w:val="center"/>
                        <w:rPr>
                          <w:bCs/>
                          <w:noProof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48AB">
                        <w:rPr>
                          <w:rFonts w:ascii="Bell MT" w:hAnsi="Bell MT"/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CENTERS</w:t>
                      </w:r>
                    </w:p>
                  </w:txbxContent>
                </v:textbox>
              </v:shape>
            </w:pict>
          </mc:Fallback>
        </mc:AlternateContent>
      </w:r>
    </w:p>
    <w:p w14:paraId="63AF0CB5" w14:textId="77777777" w:rsidR="00FF2179" w:rsidRDefault="00E8645F" w:rsidP="000605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16B">
        <w:rPr>
          <w:rFonts w:ascii="Arial" w:hAnsi="Arial" w:cs="Arial"/>
          <w:b/>
          <w:sz w:val="32"/>
          <w:szCs w:val="32"/>
        </w:rPr>
        <w:t>F</w:t>
      </w:r>
      <w:r w:rsidR="00FF2179">
        <w:rPr>
          <w:rFonts w:ascii="Arial" w:hAnsi="Arial" w:cs="Arial"/>
          <w:b/>
          <w:sz w:val="32"/>
          <w:szCs w:val="32"/>
        </w:rPr>
        <w:t>AQs</w:t>
      </w:r>
      <w:r w:rsidR="006727F9">
        <w:rPr>
          <w:rFonts w:ascii="Arial" w:hAnsi="Arial" w:cs="Arial"/>
          <w:b/>
          <w:sz w:val="32"/>
          <w:szCs w:val="32"/>
        </w:rPr>
        <w:t xml:space="preserve"> </w:t>
      </w:r>
      <w:r w:rsidR="00DB0F2E">
        <w:rPr>
          <w:rFonts w:ascii="Arial" w:hAnsi="Arial" w:cs="Arial"/>
          <w:b/>
          <w:sz w:val="32"/>
          <w:szCs w:val="32"/>
        </w:rPr>
        <w:t>about</w:t>
      </w:r>
      <w:r w:rsidR="007C4AB8" w:rsidRPr="00DE016B">
        <w:rPr>
          <w:rFonts w:ascii="Arial" w:hAnsi="Arial" w:cs="Arial"/>
          <w:b/>
          <w:sz w:val="32"/>
          <w:szCs w:val="32"/>
        </w:rPr>
        <w:t xml:space="preserve"> F</w:t>
      </w:r>
      <w:r w:rsidR="00DB0F2E">
        <w:rPr>
          <w:rFonts w:ascii="Arial" w:hAnsi="Arial" w:cs="Arial"/>
          <w:b/>
          <w:sz w:val="32"/>
          <w:szCs w:val="32"/>
        </w:rPr>
        <w:t>amily Court</w:t>
      </w:r>
      <w:r w:rsidR="007C4AB8" w:rsidRPr="00DE016B">
        <w:rPr>
          <w:rFonts w:ascii="Arial" w:hAnsi="Arial" w:cs="Arial"/>
          <w:b/>
          <w:sz w:val="32"/>
          <w:szCs w:val="32"/>
        </w:rPr>
        <w:t xml:space="preserve"> S</w:t>
      </w:r>
      <w:r w:rsidR="00DB0F2E">
        <w:rPr>
          <w:rFonts w:ascii="Arial" w:hAnsi="Arial" w:cs="Arial"/>
          <w:b/>
          <w:sz w:val="32"/>
          <w:szCs w:val="32"/>
        </w:rPr>
        <w:t xml:space="preserve">elf-Help Center </w:t>
      </w:r>
    </w:p>
    <w:p w14:paraId="4D876494" w14:textId="77777777" w:rsidR="00E40F67" w:rsidRPr="00DE016B" w:rsidRDefault="006727F9" w:rsidP="000605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633D9">
        <w:rPr>
          <w:rFonts w:ascii="Arial" w:hAnsi="Arial" w:cs="Arial"/>
          <w:b/>
          <w:sz w:val="32"/>
          <w:szCs w:val="32"/>
          <w:u w:val="single"/>
        </w:rPr>
        <w:t>s</w:t>
      </w:r>
      <w:r w:rsidR="00DB0F2E" w:rsidRPr="00A633D9">
        <w:rPr>
          <w:rFonts w:ascii="Arial" w:hAnsi="Arial" w:cs="Arial"/>
          <w:b/>
          <w:sz w:val="32"/>
          <w:szCs w:val="32"/>
          <w:u w:val="single"/>
        </w:rPr>
        <w:t>ervices d</w:t>
      </w:r>
      <w:r w:rsidR="007C4AB8" w:rsidRPr="00A633D9">
        <w:rPr>
          <w:rFonts w:ascii="Arial" w:hAnsi="Arial" w:cs="Arial"/>
          <w:b/>
          <w:sz w:val="32"/>
          <w:szCs w:val="32"/>
          <w:u w:val="single"/>
        </w:rPr>
        <w:t xml:space="preserve">uring </w:t>
      </w:r>
      <w:r w:rsidRPr="00A633D9">
        <w:rPr>
          <w:rFonts w:ascii="Arial" w:hAnsi="Arial" w:cs="Arial"/>
          <w:b/>
          <w:sz w:val="32"/>
          <w:szCs w:val="32"/>
          <w:u w:val="single"/>
        </w:rPr>
        <w:t xml:space="preserve">the </w:t>
      </w:r>
      <w:r w:rsidR="007C4AB8" w:rsidRPr="00A633D9">
        <w:rPr>
          <w:rFonts w:ascii="Arial" w:hAnsi="Arial" w:cs="Arial"/>
          <w:b/>
          <w:sz w:val="32"/>
          <w:szCs w:val="32"/>
          <w:u w:val="single"/>
        </w:rPr>
        <w:t>COVID-19 restrictions</w:t>
      </w:r>
    </w:p>
    <w:p w14:paraId="5E2A6006" w14:textId="77777777" w:rsidR="0082625D" w:rsidRDefault="0082625D" w:rsidP="0082625D">
      <w:pPr>
        <w:spacing w:after="0" w:line="240" w:lineRule="auto"/>
        <w:rPr>
          <w:rFonts w:cstheme="minorHAnsi"/>
          <w:b/>
        </w:rPr>
      </w:pPr>
    </w:p>
    <w:p w14:paraId="1AB2B35A" w14:textId="77777777" w:rsidR="00FF2179" w:rsidRDefault="00FF2179" w:rsidP="00FF2179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Where to direct people for court information:</w:t>
      </w:r>
    </w:p>
    <w:p w14:paraId="5497501F" w14:textId="77777777" w:rsidR="00FF2179" w:rsidRPr="00FF2179" w:rsidRDefault="00FF2179" w:rsidP="00FF2179">
      <w:pPr>
        <w:pStyle w:val="ListParagraph"/>
        <w:spacing w:after="0" w:line="240" w:lineRule="auto"/>
        <w:rPr>
          <w:rFonts w:cstheme="minorHAnsi"/>
          <w:color w:val="002060"/>
        </w:rPr>
      </w:pPr>
      <w:r>
        <w:rPr>
          <w:rFonts w:cstheme="minorHAnsi"/>
          <w:color w:val="002060"/>
        </w:rPr>
        <w:t>In</w:t>
      </w:r>
      <w:r w:rsidRPr="00FF2179">
        <w:rPr>
          <w:rFonts w:cstheme="minorHAnsi"/>
          <w:color w:val="002060"/>
        </w:rPr>
        <w:t> Hennepin County District Court call </w:t>
      </w:r>
      <w:r w:rsidRPr="00FF2179">
        <w:rPr>
          <w:rStyle w:val="baec5a81-e4d6-4674-97f3-e9220f0136c1"/>
          <w:rFonts w:cstheme="minorHAnsi"/>
          <w:b/>
          <w:bCs/>
          <w:color w:val="002060"/>
        </w:rPr>
        <w:t>(612) 348-6000</w:t>
      </w:r>
      <w:r w:rsidRPr="00FF2179">
        <w:rPr>
          <w:rFonts w:cstheme="minorHAnsi"/>
          <w:color w:val="002060"/>
        </w:rPr>
        <w:t> for any questions related to cases or access to court buildings.  This number is also good for lots of questions, such as whether a case will be heard or scheduled to a future date, how to get a court record, where drop boxes are located, etc.</w:t>
      </w:r>
    </w:p>
    <w:p w14:paraId="4BE99997" w14:textId="77777777" w:rsidR="00FF2179" w:rsidRPr="00FF2179" w:rsidRDefault="00FF2179" w:rsidP="00FF2179">
      <w:pPr>
        <w:pStyle w:val="ListParagraph"/>
        <w:spacing w:after="0" w:line="240" w:lineRule="auto"/>
        <w:rPr>
          <w:rFonts w:eastAsia="Calibri" w:cstheme="minorHAnsi"/>
          <w:b/>
          <w:color w:val="002060"/>
        </w:rPr>
      </w:pPr>
    </w:p>
    <w:p w14:paraId="5BB61803" w14:textId="77777777" w:rsidR="00FF2179" w:rsidRDefault="00FF2179" w:rsidP="00FF2179">
      <w:pPr>
        <w:pStyle w:val="ListParagraph"/>
        <w:spacing w:after="0" w:line="240" w:lineRule="auto"/>
        <w:rPr>
          <w:rFonts w:ascii="Arial" w:hAnsi="Arial" w:cs="Arial"/>
          <w:color w:val="4C4C4C"/>
        </w:rPr>
      </w:pPr>
      <w:r w:rsidRPr="00FF2179">
        <w:rPr>
          <w:rFonts w:cstheme="minorHAnsi"/>
          <w:color w:val="002060"/>
        </w:rPr>
        <w:t>Up</w:t>
      </w:r>
      <w:r w:rsidR="008E6A41">
        <w:rPr>
          <w:rFonts w:cstheme="minorHAnsi"/>
          <w:color w:val="002060"/>
        </w:rPr>
        <w:t>-</w:t>
      </w:r>
      <w:r w:rsidRPr="00FF2179">
        <w:rPr>
          <w:rFonts w:cstheme="minorHAnsi"/>
          <w:color w:val="002060"/>
        </w:rPr>
        <w:t>to</w:t>
      </w:r>
      <w:r w:rsidR="008E6A41">
        <w:rPr>
          <w:rFonts w:cstheme="minorHAnsi"/>
          <w:color w:val="002060"/>
        </w:rPr>
        <w:t>-</w:t>
      </w:r>
      <w:r w:rsidRPr="00FF2179">
        <w:rPr>
          <w:rFonts w:cstheme="minorHAnsi"/>
          <w:color w:val="002060"/>
        </w:rPr>
        <w:t>date information about the how Covid-19 is impacting the courts can be found at:</w:t>
      </w:r>
      <w:r w:rsidRPr="00FF2179">
        <w:rPr>
          <w:color w:val="002060"/>
        </w:rPr>
        <w:t xml:space="preserve"> </w:t>
      </w:r>
      <w:hyperlink r:id="rId11" w:history="1">
        <w:r w:rsidRPr="008E6A41">
          <w:rPr>
            <w:rStyle w:val="Hyperlink"/>
            <w:rFonts w:cstheme="minorHAnsi"/>
          </w:rPr>
          <w:t>http://www.mncourts.gov/Emergency.aspx</w:t>
        </w:r>
      </w:hyperlink>
    </w:p>
    <w:p w14:paraId="73C402FA" w14:textId="77777777" w:rsidR="00FF2179" w:rsidRPr="00FF2179" w:rsidRDefault="00FF2179" w:rsidP="00FF2179">
      <w:pPr>
        <w:pStyle w:val="ListParagraph"/>
        <w:spacing w:after="0" w:line="240" w:lineRule="auto"/>
      </w:pPr>
    </w:p>
    <w:p w14:paraId="41B3337F" w14:textId="77777777" w:rsidR="00FF2179" w:rsidRDefault="00FF2179" w:rsidP="00FF2179">
      <w:pPr>
        <w:pStyle w:val="ListParagraph"/>
        <w:spacing w:after="0" w:line="240" w:lineRule="auto"/>
        <w:rPr>
          <w:rFonts w:cstheme="minorHAnsi"/>
          <w:color w:val="002060"/>
        </w:rPr>
      </w:pPr>
      <w:r w:rsidRPr="00FF2179">
        <w:rPr>
          <w:rFonts w:cstheme="minorHAnsi"/>
          <w:color w:val="002060"/>
        </w:rPr>
        <w:t xml:space="preserve">The State Court Administrator, Jeff </w:t>
      </w:r>
      <w:proofErr w:type="spellStart"/>
      <w:r w:rsidRPr="00FF2179">
        <w:rPr>
          <w:rFonts w:cstheme="minorHAnsi"/>
          <w:color w:val="002060"/>
        </w:rPr>
        <w:t>Shorba</w:t>
      </w:r>
      <w:proofErr w:type="spellEnd"/>
      <w:r w:rsidRPr="00FF2179">
        <w:rPr>
          <w:rFonts w:cstheme="minorHAnsi"/>
          <w:color w:val="002060"/>
        </w:rPr>
        <w:t>, has also launched a</w:t>
      </w:r>
      <w:r w:rsidRPr="00FF2179">
        <w:rPr>
          <w:rFonts w:cstheme="minorHAnsi"/>
          <w:color w:val="4C4C4C"/>
        </w:rPr>
        <w:t xml:space="preserve"> </w:t>
      </w:r>
      <w:hyperlink r:id="rId12" w:history="1">
        <w:r w:rsidRPr="00FF2179">
          <w:rPr>
            <w:rStyle w:val="Hyperlink"/>
            <w:rFonts w:cstheme="minorHAnsi"/>
          </w:rPr>
          <w:t>new webpage</w:t>
        </w:r>
      </w:hyperlink>
      <w:r w:rsidRPr="00FF2179">
        <w:rPr>
          <w:rFonts w:cstheme="minorHAnsi"/>
          <w:color w:val="4C4C4C"/>
        </w:rPr>
        <w:t xml:space="preserve"> </w:t>
      </w:r>
      <w:r w:rsidRPr="00FF2179">
        <w:rPr>
          <w:rFonts w:cstheme="minorHAnsi"/>
          <w:color w:val="002060"/>
        </w:rPr>
        <w:t>to assist Minnesotans who must participate in remote hearings, and to provide information to members of the public who wish to access a remote hearing.</w:t>
      </w:r>
    </w:p>
    <w:p w14:paraId="12CB6096" w14:textId="77777777" w:rsidR="00FF2179" w:rsidRPr="00FF2179" w:rsidRDefault="00FF2179" w:rsidP="00FF2179">
      <w:pPr>
        <w:pStyle w:val="ListParagraph"/>
        <w:spacing w:after="0" w:line="240" w:lineRule="auto"/>
        <w:rPr>
          <w:rFonts w:eastAsia="Calibri" w:cstheme="minorHAnsi"/>
          <w:b/>
          <w:color w:val="002060"/>
        </w:rPr>
      </w:pPr>
    </w:p>
    <w:p w14:paraId="1F451EFB" w14:textId="77777777" w:rsidR="00A62FA2" w:rsidRPr="004427F9" w:rsidRDefault="00A62FA2" w:rsidP="004427F9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b/>
        </w:rPr>
      </w:pPr>
      <w:r w:rsidRPr="004427F9">
        <w:rPr>
          <w:rFonts w:eastAsia="Calibri" w:cstheme="minorHAnsi"/>
          <w:b/>
        </w:rPr>
        <w:t xml:space="preserve">What is the best way to refer </w:t>
      </w:r>
      <w:r w:rsidR="00DB0F2E">
        <w:rPr>
          <w:rFonts w:eastAsia="Calibri" w:cstheme="minorHAnsi"/>
          <w:b/>
        </w:rPr>
        <w:t>self-represented litigants (</w:t>
      </w:r>
      <w:r w:rsidRPr="004427F9">
        <w:rPr>
          <w:rFonts w:eastAsia="Calibri" w:cstheme="minorHAnsi"/>
          <w:b/>
        </w:rPr>
        <w:t>SRLs</w:t>
      </w:r>
      <w:r w:rsidR="00DB0F2E">
        <w:rPr>
          <w:rFonts w:eastAsia="Calibri" w:cstheme="minorHAnsi"/>
          <w:b/>
        </w:rPr>
        <w:t>)</w:t>
      </w:r>
      <w:r w:rsidRPr="004427F9">
        <w:rPr>
          <w:rFonts w:eastAsia="Calibri" w:cstheme="minorHAnsi"/>
          <w:b/>
        </w:rPr>
        <w:t xml:space="preserve"> to the </w:t>
      </w:r>
      <w:r w:rsidR="00A633D9">
        <w:rPr>
          <w:rFonts w:eastAsia="Calibri" w:cstheme="minorHAnsi"/>
          <w:b/>
        </w:rPr>
        <w:t xml:space="preserve">Family Court </w:t>
      </w:r>
      <w:r w:rsidRPr="004427F9">
        <w:rPr>
          <w:rFonts w:eastAsia="Calibri" w:cstheme="minorHAnsi"/>
          <w:b/>
        </w:rPr>
        <w:t xml:space="preserve">Self-Help Center </w:t>
      </w:r>
      <w:r w:rsidR="00A633D9">
        <w:rPr>
          <w:rFonts w:eastAsia="Calibri" w:cstheme="minorHAnsi"/>
          <w:b/>
        </w:rPr>
        <w:t xml:space="preserve">(SHC) </w:t>
      </w:r>
      <w:r w:rsidRPr="004427F9">
        <w:rPr>
          <w:rFonts w:eastAsia="Calibri" w:cstheme="minorHAnsi"/>
          <w:b/>
        </w:rPr>
        <w:t>for assistance during this time?</w:t>
      </w:r>
    </w:p>
    <w:p w14:paraId="39C23769" w14:textId="77777777" w:rsidR="00FF2179" w:rsidRDefault="00A62FA2" w:rsidP="003B5DA5">
      <w:pPr>
        <w:shd w:val="clear" w:color="auto" w:fill="FFFFFF"/>
        <w:ind w:left="720" w:right="302"/>
        <w:rPr>
          <w:color w:val="002060"/>
        </w:rPr>
      </w:pPr>
      <w:r w:rsidRPr="00AD0813">
        <w:rPr>
          <w:bCs/>
          <w:color w:val="002060"/>
        </w:rPr>
        <w:t xml:space="preserve">Direct callers to the </w:t>
      </w:r>
      <w:r w:rsidRPr="00AD0813">
        <w:rPr>
          <w:color w:val="002060"/>
        </w:rPr>
        <w:t>Statewide Self-Help</w:t>
      </w:r>
      <w:r w:rsidRPr="00AD0813">
        <w:rPr>
          <w:b/>
          <w:bCs/>
          <w:color w:val="002060"/>
        </w:rPr>
        <w:t xml:space="preserve"> </w:t>
      </w:r>
      <w:r w:rsidRPr="00AD0813">
        <w:rPr>
          <w:color w:val="002060"/>
        </w:rPr>
        <w:t>Center</w:t>
      </w:r>
      <w:r w:rsidRPr="00AD0813">
        <w:rPr>
          <w:b/>
          <w:bCs/>
          <w:color w:val="002060"/>
        </w:rPr>
        <w:t xml:space="preserve"> </w:t>
      </w:r>
      <w:r w:rsidRPr="00AD0813">
        <w:rPr>
          <w:color w:val="002060"/>
        </w:rPr>
        <w:t xml:space="preserve">at (651) 435-6535 Monday – Friday 8:30 am – 4:00 pm to speak to someone.  There is also a </w:t>
      </w:r>
      <w:hyperlink r:id="rId13" w:history="1">
        <w:r w:rsidRPr="00DB0F2E">
          <w:rPr>
            <w:rStyle w:val="Hyperlink"/>
          </w:rPr>
          <w:t>Contact Us</w:t>
        </w:r>
      </w:hyperlink>
      <w:r w:rsidRPr="00AD0813">
        <w:rPr>
          <w:color w:val="002060"/>
        </w:rPr>
        <w:t xml:space="preserve"> form on the court’s website if they pr</w:t>
      </w:r>
      <w:r w:rsidR="00DB0F2E">
        <w:rPr>
          <w:color w:val="002060"/>
        </w:rPr>
        <w:t>efer to email their</w:t>
      </w:r>
      <w:r w:rsidR="003B5DA5">
        <w:rPr>
          <w:color w:val="002060"/>
        </w:rPr>
        <w:t xml:space="preserve"> question.  Some of our staff are </w:t>
      </w:r>
      <w:proofErr w:type="gramStart"/>
      <w:r w:rsidR="003B5DA5">
        <w:rPr>
          <w:color w:val="002060"/>
        </w:rPr>
        <w:t>actually</w:t>
      </w:r>
      <w:r w:rsidR="00DB0F2E">
        <w:rPr>
          <w:color w:val="002060"/>
        </w:rPr>
        <w:t xml:space="preserve"> assisting</w:t>
      </w:r>
      <w:proofErr w:type="gramEnd"/>
      <w:r w:rsidR="00DB0F2E">
        <w:rPr>
          <w:color w:val="002060"/>
        </w:rPr>
        <w:t xml:space="preserve"> Statewide SHC with calls and emails.  </w:t>
      </w:r>
      <w:r w:rsidR="003B5DA5">
        <w:rPr>
          <w:color w:val="002060"/>
        </w:rPr>
        <w:t>Statewide SHC can use language line for callers with language access needs.</w:t>
      </w:r>
      <w:r w:rsidR="008E6A41">
        <w:rPr>
          <w:color w:val="002060"/>
        </w:rPr>
        <w:t xml:space="preserve">  </w:t>
      </w:r>
      <w:r w:rsidR="00FF2179">
        <w:rPr>
          <w:color w:val="002060"/>
        </w:rPr>
        <w:t xml:space="preserve">Additional information is available on the website about how to reach our individual </w:t>
      </w:r>
      <w:hyperlink r:id="rId14" w:history="1">
        <w:r w:rsidR="00FF2179" w:rsidRPr="00FF2179">
          <w:rPr>
            <w:rStyle w:val="Hyperlink"/>
          </w:rPr>
          <w:t>4</w:t>
        </w:r>
        <w:r w:rsidR="00FF2179" w:rsidRPr="00FF2179">
          <w:rPr>
            <w:rStyle w:val="Hyperlink"/>
            <w:vertAlign w:val="superscript"/>
          </w:rPr>
          <w:t>th</w:t>
        </w:r>
        <w:r w:rsidR="00FF2179" w:rsidRPr="00FF2179">
          <w:rPr>
            <w:rStyle w:val="Hyperlink"/>
          </w:rPr>
          <w:t xml:space="preserve"> District SHC locations</w:t>
        </w:r>
      </w:hyperlink>
      <w:r w:rsidR="00FF2179">
        <w:rPr>
          <w:color w:val="002060"/>
        </w:rPr>
        <w:t xml:space="preserve"> by phone and email.  However, customers do have to leave a voicemail, so that is why starting with the Statewide SHC is often better.</w:t>
      </w:r>
    </w:p>
    <w:p w14:paraId="6AD481C5" w14:textId="77777777" w:rsidR="00EC4BAB" w:rsidRPr="004427F9" w:rsidRDefault="007C4AB8" w:rsidP="004427F9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4427F9">
        <w:rPr>
          <w:rFonts w:cstheme="minorHAnsi"/>
          <w:b/>
        </w:rPr>
        <w:t>Is Self-Help still reviewing forms for SRLs?  If so, how?</w:t>
      </w:r>
    </w:p>
    <w:p w14:paraId="75835F78" w14:textId="77777777" w:rsidR="00C27651" w:rsidRDefault="00650C79" w:rsidP="0006058E">
      <w:pPr>
        <w:ind w:left="720"/>
        <w:rPr>
          <w:rFonts w:cstheme="minorHAnsi"/>
          <w:color w:val="002060"/>
        </w:rPr>
      </w:pPr>
      <w:r>
        <w:rPr>
          <w:rFonts w:cstheme="minorHAnsi"/>
          <w:color w:val="002060"/>
        </w:rPr>
        <w:t>Yes.  W</w:t>
      </w:r>
      <w:r w:rsidR="007C4AB8">
        <w:rPr>
          <w:rFonts w:cstheme="minorHAnsi"/>
          <w:color w:val="002060"/>
        </w:rPr>
        <w:t>e are asking customers to email us their forms</w:t>
      </w:r>
      <w:r w:rsidR="00D535CE">
        <w:rPr>
          <w:rFonts w:cstheme="minorHAnsi"/>
          <w:color w:val="002060"/>
        </w:rPr>
        <w:t>,</w:t>
      </w:r>
      <w:r w:rsidR="007C4AB8">
        <w:rPr>
          <w:rFonts w:cstheme="minorHAnsi"/>
          <w:color w:val="002060"/>
        </w:rPr>
        <w:t xml:space="preserve"> so we </w:t>
      </w:r>
      <w:r w:rsidR="006727F9">
        <w:rPr>
          <w:rFonts w:cstheme="minorHAnsi"/>
          <w:color w:val="002060"/>
        </w:rPr>
        <w:t xml:space="preserve">can review them electronically while the public counters are closed. </w:t>
      </w:r>
      <w:r w:rsidR="007C4AB8">
        <w:rPr>
          <w:rFonts w:cstheme="minorHAnsi"/>
          <w:color w:val="002060"/>
        </w:rPr>
        <w:t xml:space="preserve"> </w:t>
      </w:r>
      <w:r w:rsidR="00DB0F2E">
        <w:rPr>
          <w:rFonts w:cstheme="minorHAnsi"/>
          <w:color w:val="002060"/>
        </w:rPr>
        <w:t>If</w:t>
      </w:r>
      <w:r w:rsidR="00C27651">
        <w:rPr>
          <w:rFonts w:cstheme="minorHAnsi"/>
          <w:color w:val="002060"/>
        </w:rPr>
        <w:t xml:space="preserve"> </w:t>
      </w:r>
      <w:r w:rsidR="00DB0F2E">
        <w:rPr>
          <w:rFonts w:cstheme="minorHAnsi"/>
          <w:color w:val="002060"/>
        </w:rPr>
        <w:t>someone</w:t>
      </w:r>
      <w:r w:rsidR="00FF2179">
        <w:rPr>
          <w:rFonts w:cstheme="minorHAnsi"/>
          <w:color w:val="002060"/>
        </w:rPr>
        <w:t xml:space="preserve"> mails in their forms or puts them in the drop box in the FJC lobby </w:t>
      </w:r>
      <w:r w:rsidR="00FF2179" w:rsidRPr="003047B7">
        <w:rPr>
          <w:rFonts w:cstheme="minorHAnsi"/>
          <w:color w:val="002060"/>
          <w:u w:val="single"/>
        </w:rPr>
        <w:t>addressed to Self-Help</w:t>
      </w:r>
      <w:r w:rsidR="00FF2179">
        <w:rPr>
          <w:rFonts w:cstheme="minorHAnsi"/>
          <w:color w:val="002060"/>
        </w:rPr>
        <w:t xml:space="preserve">, someone from court administration scans them and sends them to us.  </w:t>
      </w:r>
      <w:r w:rsidR="00DB0F2E">
        <w:rPr>
          <w:rFonts w:cstheme="minorHAnsi"/>
          <w:color w:val="002060"/>
        </w:rPr>
        <w:t xml:space="preserve"> SRLs</w:t>
      </w:r>
      <w:r w:rsidR="00C27651">
        <w:rPr>
          <w:rFonts w:cstheme="minorHAnsi"/>
          <w:color w:val="002060"/>
        </w:rPr>
        <w:t xml:space="preserve"> filing emergency custody and/or parenting time requests </w:t>
      </w:r>
      <w:r w:rsidR="003047B7">
        <w:rPr>
          <w:rFonts w:cstheme="minorHAnsi"/>
          <w:color w:val="002060"/>
        </w:rPr>
        <w:t>are</w:t>
      </w:r>
      <w:r w:rsidR="00C27651">
        <w:rPr>
          <w:rFonts w:cstheme="minorHAnsi"/>
          <w:color w:val="002060"/>
        </w:rPr>
        <w:t xml:space="preserve"> given priority.</w:t>
      </w:r>
      <w:r w:rsidR="00DB0F2E">
        <w:rPr>
          <w:rFonts w:cstheme="minorHAnsi"/>
          <w:color w:val="002060"/>
        </w:rPr>
        <w:t xml:space="preserve"> </w:t>
      </w:r>
      <w:r w:rsidR="006727F9">
        <w:rPr>
          <w:rFonts w:cstheme="minorHAnsi"/>
          <w:color w:val="002060"/>
        </w:rPr>
        <w:t xml:space="preserve"> </w:t>
      </w:r>
    </w:p>
    <w:p w14:paraId="4BF27701" w14:textId="77777777" w:rsidR="00E83AB3" w:rsidRPr="003855CB" w:rsidRDefault="00E83AB3" w:rsidP="00E83AB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3855CB">
        <w:rPr>
          <w:rFonts w:cstheme="minorHAnsi"/>
          <w:b/>
        </w:rPr>
        <w:t>What if someone files without having the forms reviewed?</w:t>
      </w:r>
    </w:p>
    <w:p w14:paraId="2FCC374F" w14:textId="77777777" w:rsidR="008E6A41" w:rsidRDefault="00E83AB3" w:rsidP="00E83AB3">
      <w:pPr>
        <w:spacing w:after="0" w:line="240" w:lineRule="auto"/>
        <w:ind w:left="72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If someone files without having forms reviewed, </w:t>
      </w:r>
      <w:r w:rsidR="009E04D5">
        <w:rPr>
          <w:rFonts w:cstheme="minorHAnsi"/>
          <w:color w:val="002060"/>
        </w:rPr>
        <w:t>co</w:t>
      </w:r>
      <w:r w:rsidR="00FF2179">
        <w:rPr>
          <w:rFonts w:cstheme="minorHAnsi"/>
          <w:color w:val="002060"/>
        </w:rPr>
        <w:t xml:space="preserve">urt administration will </w:t>
      </w:r>
      <w:r w:rsidR="009E04D5">
        <w:rPr>
          <w:rFonts w:cstheme="minorHAnsi"/>
          <w:color w:val="002060"/>
        </w:rPr>
        <w:t>send out a</w:t>
      </w:r>
      <w:r>
        <w:rPr>
          <w:rFonts w:cstheme="minorHAnsi"/>
          <w:color w:val="002060"/>
        </w:rPr>
        <w:t xml:space="preserve"> </w:t>
      </w:r>
      <w:r w:rsidRPr="00DE016B">
        <w:rPr>
          <w:rFonts w:cstheme="minorHAnsi"/>
          <w:b/>
          <w:color w:val="002060"/>
        </w:rPr>
        <w:t xml:space="preserve">Notice of Referral to Self-Help Center </w:t>
      </w:r>
      <w:r>
        <w:rPr>
          <w:rFonts w:cstheme="minorHAnsi"/>
          <w:color w:val="002060"/>
        </w:rPr>
        <w:t>form</w:t>
      </w:r>
      <w:r w:rsidR="00D82DA3">
        <w:rPr>
          <w:rFonts w:cstheme="minorHAnsi"/>
          <w:color w:val="002060"/>
        </w:rPr>
        <w:t xml:space="preserve">.  It </w:t>
      </w:r>
      <w:r>
        <w:rPr>
          <w:rFonts w:cstheme="minorHAnsi"/>
          <w:color w:val="002060"/>
        </w:rPr>
        <w:t>tells the person how to contact us to request a review</w:t>
      </w:r>
      <w:r w:rsidR="009E04D5">
        <w:rPr>
          <w:rFonts w:cstheme="minorHAnsi"/>
          <w:color w:val="002060"/>
        </w:rPr>
        <w:t xml:space="preserve">.  Filings </w:t>
      </w:r>
      <w:proofErr w:type="gramStart"/>
      <w:r w:rsidR="009E04D5">
        <w:rPr>
          <w:rFonts w:cstheme="minorHAnsi"/>
          <w:color w:val="002060"/>
        </w:rPr>
        <w:t>can’t</w:t>
      </w:r>
      <w:proofErr w:type="gramEnd"/>
      <w:r w:rsidR="009E04D5">
        <w:rPr>
          <w:rFonts w:cstheme="minorHAnsi"/>
          <w:color w:val="002060"/>
        </w:rPr>
        <w:t xml:space="preserve"> be rejected for lack of a review, but those who file without having forms reviewed </w:t>
      </w:r>
    </w:p>
    <w:p w14:paraId="4872924A" w14:textId="77777777" w:rsidR="00E83AB3" w:rsidRDefault="009E04D5" w:rsidP="00E83AB3">
      <w:pPr>
        <w:spacing w:after="0" w:line="240" w:lineRule="auto"/>
        <w:ind w:left="720"/>
        <w:rPr>
          <w:rFonts w:cstheme="minorHAnsi"/>
          <w:color w:val="002060"/>
        </w:rPr>
      </w:pPr>
      <w:r>
        <w:rPr>
          <w:rFonts w:cstheme="minorHAnsi"/>
          <w:color w:val="002060"/>
        </w:rPr>
        <w:lastRenderedPageBreak/>
        <w:t>by us often make other mistakes which cause their filings to be rejected and</w:t>
      </w:r>
      <w:r w:rsidR="00FF2179">
        <w:rPr>
          <w:rFonts w:cstheme="minorHAnsi"/>
          <w:color w:val="002060"/>
        </w:rPr>
        <w:t>/or</w:t>
      </w:r>
      <w:r>
        <w:rPr>
          <w:rFonts w:cstheme="minorHAnsi"/>
          <w:color w:val="002060"/>
        </w:rPr>
        <w:t xml:space="preserve"> a deficiency notice sent.  </w:t>
      </w:r>
      <w:r w:rsidR="00FF2179">
        <w:rPr>
          <w:rFonts w:cstheme="minorHAnsi"/>
          <w:color w:val="002060"/>
        </w:rPr>
        <w:t xml:space="preserve">Some SRLs are not aware of or do not understand the requirement to have forms reviewed, so it helps if they are </w:t>
      </w:r>
      <w:r w:rsidR="008E6A41">
        <w:rPr>
          <w:rFonts w:cstheme="minorHAnsi"/>
          <w:color w:val="002060"/>
        </w:rPr>
        <w:t>notified of</w:t>
      </w:r>
      <w:r w:rsidR="00FF2179">
        <w:rPr>
          <w:rFonts w:cstheme="minorHAnsi"/>
          <w:color w:val="002060"/>
        </w:rPr>
        <w:t xml:space="preserve"> that requirement.  More info about it is on the court’s website under the section for Hennepin County Self-Help Centers. </w:t>
      </w:r>
    </w:p>
    <w:p w14:paraId="6E62EA63" w14:textId="77777777" w:rsidR="009E04D5" w:rsidRDefault="009E04D5" w:rsidP="00E83AB3">
      <w:pPr>
        <w:spacing w:after="0" w:line="240" w:lineRule="auto"/>
        <w:ind w:left="720"/>
        <w:rPr>
          <w:rFonts w:cstheme="minorHAnsi"/>
          <w:color w:val="002060"/>
        </w:rPr>
      </w:pPr>
    </w:p>
    <w:p w14:paraId="63C6B912" w14:textId="77777777" w:rsidR="00A62FA2" w:rsidRPr="003855CB" w:rsidRDefault="00A62FA2" w:rsidP="003855CB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color w:val="002060"/>
        </w:rPr>
      </w:pPr>
      <w:r w:rsidRPr="003855CB">
        <w:rPr>
          <w:rFonts w:eastAsia="Calibri" w:cstheme="minorHAnsi"/>
          <w:b/>
        </w:rPr>
        <w:t>What if customers do not have access to a computer or scanner</w:t>
      </w:r>
      <w:r w:rsidR="00A633D9">
        <w:rPr>
          <w:rFonts w:eastAsia="Calibri" w:cstheme="minorHAnsi"/>
          <w:b/>
        </w:rPr>
        <w:t xml:space="preserve"> to email their forms</w:t>
      </w:r>
      <w:r w:rsidRPr="003855CB">
        <w:rPr>
          <w:rFonts w:eastAsia="Calibri" w:cstheme="minorHAnsi"/>
          <w:b/>
        </w:rPr>
        <w:t xml:space="preserve">? Can they </w:t>
      </w:r>
      <w:r w:rsidR="00D8024F">
        <w:rPr>
          <w:rFonts w:eastAsia="Calibri" w:cstheme="minorHAnsi"/>
          <w:b/>
        </w:rPr>
        <w:t xml:space="preserve">submit documents </w:t>
      </w:r>
      <w:r w:rsidR="00A633D9">
        <w:rPr>
          <w:rFonts w:eastAsia="Calibri" w:cstheme="minorHAnsi"/>
          <w:b/>
        </w:rPr>
        <w:t xml:space="preserve">to be </w:t>
      </w:r>
      <w:r w:rsidR="00D8024F">
        <w:rPr>
          <w:rFonts w:eastAsia="Calibri" w:cstheme="minorHAnsi"/>
          <w:b/>
        </w:rPr>
        <w:t>reviewed</w:t>
      </w:r>
      <w:r w:rsidRPr="003855CB">
        <w:rPr>
          <w:rFonts w:eastAsia="Calibri" w:cstheme="minorHAnsi"/>
          <w:b/>
        </w:rPr>
        <w:t xml:space="preserve"> </w:t>
      </w:r>
      <w:r w:rsidR="00A633D9">
        <w:rPr>
          <w:rFonts w:eastAsia="Calibri" w:cstheme="minorHAnsi"/>
          <w:b/>
        </w:rPr>
        <w:t>another way</w:t>
      </w:r>
      <w:r w:rsidRPr="003855CB">
        <w:rPr>
          <w:rFonts w:eastAsia="Calibri" w:cstheme="minorHAnsi"/>
          <w:b/>
        </w:rPr>
        <w:t>?</w:t>
      </w:r>
      <w:r w:rsidRPr="003855CB">
        <w:rPr>
          <w:rFonts w:eastAsia="Calibri" w:cstheme="minorHAnsi"/>
        </w:rPr>
        <w:t xml:space="preserve"> </w:t>
      </w:r>
    </w:p>
    <w:p w14:paraId="59B6D0F6" w14:textId="77777777" w:rsidR="00AD0813" w:rsidRPr="00A62FA2" w:rsidRDefault="00D8024F" w:rsidP="003855CB">
      <w:pPr>
        <w:spacing w:after="0" w:line="240" w:lineRule="auto"/>
        <w:ind w:left="720"/>
        <w:rPr>
          <w:rFonts w:eastAsia="Calibri" w:cstheme="minorHAnsi"/>
          <w:color w:val="002060"/>
          <w:highlight w:val="yellow"/>
        </w:rPr>
      </w:pPr>
      <w:r>
        <w:rPr>
          <w:rFonts w:cstheme="minorHAnsi"/>
          <w:color w:val="002060"/>
        </w:rPr>
        <w:t>If</w:t>
      </w:r>
      <w:r w:rsidR="00E83AB3">
        <w:rPr>
          <w:rFonts w:cstheme="minorHAnsi"/>
          <w:color w:val="002060"/>
        </w:rPr>
        <w:t xml:space="preserve"> </w:t>
      </w:r>
      <w:r>
        <w:rPr>
          <w:rFonts w:cstheme="minorHAnsi"/>
          <w:color w:val="002060"/>
        </w:rPr>
        <w:t>someone is</w:t>
      </w:r>
      <w:r w:rsidR="00E83AB3">
        <w:rPr>
          <w:rFonts w:cstheme="minorHAnsi"/>
          <w:color w:val="002060"/>
        </w:rPr>
        <w:t xml:space="preserve"> filing forms that need to be reviewed</w:t>
      </w:r>
      <w:r w:rsidR="00A633D9">
        <w:rPr>
          <w:rFonts w:cstheme="minorHAnsi"/>
          <w:color w:val="002060"/>
        </w:rPr>
        <w:t xml:space="preserve"> and has technology limitations</w:t>
      </w:r>
      <w:r w:rsidR="00E83AB3">
        <w:rPr>
          <w:rFonts w:cstheme="minorHAnsi"/>
          <w:color w:val="002060"/>
        </w:rPr>
        <w:t xml:space="preserve">, </w:t>
      </w:r>
      <w:r w:rsidR="00FF2179">
        <w:rPr>
          <w:rFonts w:cstheme="minorHAnsi"/>
          <w:color w:val="002060"/>
        </w:rPr>
        <w:t xml:space="preserve">please </w:t>
      </w:r>
      <w:r w:rsidR="003855CB">
        <w:rPr>
          <w:rFonts w:cstheme="minorHAnsi"/>
          <w:color w:val="002060"/>
        </w:rPr>
        <w:t xml:space="preserve">tell the customer to contact the Self-Help </w:t>
      </w:r>
      <w:r w:rsidR="00F76CD1">
        <w:rPr>
          <w:rFonts w:cstheme="minorHAnsi"/>
          <w:color w:val="002060"/>
        </w:rPr>
        <w:t xml:space="preserve">Center, </w:t>
      </w:r>
      <w:r w:rsidR="003855CB">
        <w:rPr>
          <w:rFonts w:cstheme="minorHAnsi"/>
          <w:color w:val="002060"/>
        </w:rPr>
        <w:t>so we can discuss th</w:t>
      </w:r>
      <w:r w:rsidR="00E83AB3">
        <w:rPr>
          <w:rFonts w:cstheme="minorHAnsi"/>
          <w:color w:val="002060"/>
        </w:rPr>
        <w:t>eir options with t</w:t>
      </w:r>
      <w:r>
        <w:rPr>
          <w:rFonts w:cstheme="minorHAnsi"/>
          <w:color w:val="002060"/>
        </w:rPr>
        <w:t xml:space="preserve">hem directly and make </w:t>
      </w:r>
      <w:r w:rsidR="00450970">
        <w:rPr>
          <w:rFonts w:cstheme="minorHAnsi"/>
          <w:color w:val="002060"/>
        </w:rPr>
        <w:t xml:space="preserve">arrangements for them to have </w:t>
      </w:r>
      <w:r w:rsidR="00E83AB3">
        <w:rPr>
          <w:rFonts w:cstheme="minorHAnsi"/>
          <w:color w:val="002060"/>
        </w:rPr>
        <w:t>forms reviewed</w:t>
      </w:r>
      <w:r>
        <w:rPr>
          <w:rFonts w:cstheme="minorHAnsi"/>
          <w:color w:val="002060"/>
        </w:rPr>
        <w:t xml:space="preserve"> in a timely manner</w:t>
      </w:r>
      <w:r w:rsidR="00E83AB3">
        <w:rPr>
          <w:rFonts w:cstheme="minorHAnsi"/>
          <w:color w:val="002060"/>
        </w:rPr>
        <w:t>.</w:t>
      </w:r>
      <w:r w:rsidR="00D82DA3">
        <w:rPr>
          <w:rFonts w:cstheme="minorHAnsi"/>
          <w:color w:val="002060"/>
        </w:rPr>
        <w:t xml:space="preserve">  </w:t>
      </w:r>
      <w:r w:rsidR="00450970">
        <w:rPr>
          <w:rFonts w:cstheme="minorHAnsi"/>
          <w:color w:val="002060"/>
        </w:rPr>
        <w:t>As a last resort, p</w:t>
      </w:r>
      <w:r>
        <w:rPr>
          <w:rFonts w:cstheme="minorHAnsi"/>
          <w:color w:val="002060"/>
        </w:rPr>
        <w:t>eople can mail paper copies to Sel</w:t>
      </w:r>
      <w:r w:rsidR="00450970">
        <w:rPr>
          <w:rFonts w:cstheme="minorHAnsi"/>
          <w:color w:val="002060"/>
        </w:rPr>
        <w:t>f-Help or leave them in the dro</w:t>
      </w:r>
      <w:r w:rsidR="00A633D9">
        <w:rPr>
          <w:rFonts w:cstheme="minorHAnsi"/>
          <w:color w:val="002060"/>
        </w:rPr>
        <w:t xml:space="preserve">p box </w:t>
      </w:r>
      <w:r w:rsidR="009E04D5">
        <w:rPr>
          <w:rFonts w:cstheme="minorHAnsi"/>
          <w:color w:val="002060"/>
        </w:rPr>
        <w:t xml:space="preserve">in the Family Justice Center lobby </w:t>
      </w:r>
      <w:r w:rsidR="00A633D9" w:rsidRPr="009E04D5">
        <w:rPr>
          <w:rFonts w:cstheme="minorHAnsi"/>
          <w:color w:val="002060"/>
          <w:u w:val="single"/>
        </w:rPr>
        <w:t>addressed to Self-Help</w:t>
      </w:r>
      <w:r w:rsidR="00FF2179">
        <w:rPr>
          <w:rFonts w:cstheme="minorHAnsi"/>
          <w:color w:val="002060"/>
        </w:rPr>
        <w:t>.  Court Administration is helping to get those papers to our staff electronically.</w:t>
      </w:r>
    </w:p>
    <w:p w14:paraId="557B5D02" w14:textId="77777777" w:rsidR="009E04D5" w:rsidRPr="00DE016B" w:rsidRDefault="009E04D5" w:rsidP="00C27651">
      <w:pPr>
        <w:spacing w:after="0" w:line="240" w:lineRule="auto"/>
        <w:rPr>
          <w:rFonts w:cstheme="minorHAnsi"/>
          <w:b/>
          <w:color w:val="002060"/>
        </w:rPr>
      </w:pPr>
    </w:p>
    <w:p w14:paraId="78AC084A" w14:textId="77777777" w:rsidR="00AD0813" w:rsidRPr="003855CB" w:rsidRDefault="00AD0813" w:rsidP="003855C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3855CB">
        <w:rPr>
          <w:rFonts w:cstheme="minorHAnsi"/>
          <w:b/>
        </w:rPr>
        <w:t>What if someone needs help filling out forms?</w:t>
      </w:r>
    </w:p>
    <w:p w14:paraId="7AC6F4AB" w14:textId="77777777" w:rsidR="00AD0813" w:rsidRPr="00AD0813" w:rsidRDefault="00E83AB3" w:rsidP="00E83AB3">
      <w:pPr>
        <w:spacing w:after="0" w:line="240" w:lineRule="auto"/>
        <w:ind w:left="720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We are </w:t>
      </w:r>
      <w:r w:rsidR="00FF2179">
        <w:rPr>
          <w:rFonts w:cstheme="minorHAnsi"/>
          <w:color w:val="002060"/>
        </w:rPr>
        <w:t xml:space="preserve">strongly </w:t>
      </w:r>
      <w:r>
        <w:rPr>
          <w:rFonts w:cstheme="minorHAnsi"/>
          <w:color w:val="002060"/>
        </w:rPr>
        <w:t>encouraging them to find a friend or family member to assist</w:t>
      </w:r>
      <w:r w:rsidR="00FF2179">
        <w:rPr>
          <w:rFonts w:cstheme="minorHAnsi"/>
          <w:color w:val="002060"/>
        </w:rPr>
        <w:t xml:space="preserve"> since we </w:t>
      </w:r>
      <w:proofErr w:type="gramStart"/>
      <w:r w:rsidR="00FF2179">
        <w:rPr>
          <w:rFonts w:cstheme="minorHAnsi"/>
          <w:color w:val="002060"/>
        </w:rPr>
        <w:t>can’t</w:t>
      </w:r>
      <w:proofErr w:type="gramEnd"/>
      <w:r w:rsidR="00FF2179">
        <w:rPr>
          <w:rFonts w:cstheme="minorHAnsi"/>
          <w:color w:val="002060"/>
        </w:rPr>
        <w:t xml:space="preserve"> do it in person</w:t>
      </w:r>
      <w:r>
        <w:rPr>
          <w:rFonts w:cstheme="minorHAnsi"/>
          <w:color w:val="002060"/>
        </w:rPr>
        <w:t>.</w:t>
      </w:r>
      <w:r w:rsidR="00FF2179">
        <w:rPr>
          <w:rFonts w:cstheme="minorHAnsi"/>
          <w:color w:val="002060"/>
        </w:rPr>
        <w:t xml:space="preserve">  You can tell people to contact us and we can talk about options.</w:t>
      </w:r>
    </w:p>
    <w:p w14:paraId="3DA532A4" w14:textId="77777777" w:rsidR="009E04D5" w:rsidRPr="007C4AB8" w:rsidRDefault="009E04D5" w:rsidP="00DE016B">
      <w:pPr>
        <w:spacing w:after="0" w:line="240" w:lineRule="auto"/>
        <w:ind w:left="720"/>
        <w:rPr>
          <w:rFonts w:cstheme="minorHAnsi"/>
          <w:color w:val="002060"/>
        </w:rPr>
      </w:pPr>
    </w:p>
    <w:p w14:paraId="0594946D" w14:textId="77777777" w:rsidR="00EC4BAB" w:rsidRPr="003855CB" w:rsidRDefault="007C4AB8" w:rsidP="003855CB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rPr>
          <w:rFonts w:eastAsia="Calibri" w:cstheme="minorHAnsi"/>
          <w:b/>
        </w:rPr>
      </w:pPr>
      <w:r w:rsidRPr="003855CB">
        <w:rPr>
          <w:rFonts w:eastAsia="Calibri" w:cstheme="minorHAnsi"/>
          <w:b/>
        </w:rPr>
        <w:t>Is Self-Help</w:t>
      </w:r>
      <w:r w:rsidR="0082625D" w:rsidRPr="003855CB">
        <w:rPr>
          <w:rFonts w:eastAsia="Calibri" w:cstheme="minorHAnsi"/>
          <w:b/>
        </w:rPr>
        <w:t xml:space="preserve"> conducting assessments</w:t>
      </w:r>
      <w:r w:rsidRPr="003855CB">
        <w:rPr>
          <w:rFonts w:eastAsia="Calibri" w:cstheme="minorHAnsi"/>
          <w:b/>
        </w:rPr>
        <w:t xml:space="preserve"> for </w:t>
      </w:r>
      <w:r w:rsidR="0082625D" w:rsidRPr="003855CB">
        <w:rPr>
          <w:rFonts w:eastAsia="Calibri" w:cstheme="minorHAnsi"/>
          <w:b/>
        </w:rPr>
        <w:t>court forms?</w:t>
      </w:r>
    </w:p>
    <w:p w14:paraId="300EBAB8" w14:textId="77777777" w:rsidR="00D535CE" w:rsidRDefault="007C4AB8" w:rsidP="00D535CE">
      <w:pPr>
        <w:tabs>
          <w:tab w:val="left" w:pos="90"/>
        </w:tabs>
        <w:spacing w:after="0" w:line="240" w:lineRule="auto"/>
        <w:ind w:left="720"/>
        <w:rPr>
          <w:rFonts w:eastAsia="Calibri" w:cstheme="minorHAnsi"/>
          <w:color w:val="002060"/>
        </w:rPr>
      </w:pPr>
      <w:r>
        <w:rPr>
          <w:rFonts w:cstheme="minorHAnsi"/>
          <w:color w:val="002060"/>
        </w:rPr>
        <w:t>Yes – both the Statewide Self-Help Center staff and our staff from the walk-in center are communicating with customers via telephone and email to di</w:t>
      </w:r>
      <w:r w:rsidR="00D8024F">
        <w:rPr>
          <w:rFonts w:cstheme="minorHAnsi"/>
          <w:color w:val="002060"/>
        </w:rPr>
        <w:t>rect SRLs to</w:t>
      </w:r>
      <w:r>
        <w:rPr>
          <w:rFonts w:cstheme="minorHAnsi"/>
          <w:color w:val="002060"/>
        </w:rPr>
        <w:t xml:space="preserve"> the types of forms that can be filed for various situations.</w:t>
      </w:r>
      <w:r w:rsidR="00D535CE">
        <w:rPr>
          <w:rFonts w:cstheme="minorHAnsi"/>
          <w:color w:val="002060"/>
        </w:rPr>
        <w:t xml:space="preserve">  If someone claims they have an emerg</w:t>
      </w:r>
      <w:r w:rsidR="009E04D5">
        <w:rPr>
          <w:rFonts w:cstheme="minorHAnsi"/>
          <w:color w:val="002060"/>
        </w:rPr>
        <w:t xml:space="preserve">ency request, staff provide the “What if it’s an Emergency?” Handout </w:t>
      </w:r>
      <w:r w:rsidR="0082625D" w:rsidRPr="003B5BEC">
        <w:rPr>
          <w:rFonts w:eastAsia="Calibri" w:cstheme="minorHAnsi"/>
          <w:color w:val="002060"/>
        </w:rPr>
        <w:t xml:space="preserve">and </w:t>
      </w:r>
      <w:r w:rsidR="00D535CE">
        <w:rPr>
          <w:rFonts w:eastAsia="Calibri" w:cstheme="minorHAnsi"/>
          <w:color w:val="002060"/>
        </w:rPr>
        <w:t>encourage legal advice, in addition to providing the necessa</w:t>
      </w:r>
      <w:r w:rsidR="00D8024F">
        <w:rPr>
          <w:rFonts w:eastAsia="Calibri" w:cstheme="minorHAnsi"/>
          <w:color w:val="002060"/>
        </w:rPr>
        <w:t>ry emergency forms via email as needed.</w:t>
      </w:r>
      <w:r w:rsidR="008E6A41">
        <w:rPr>
          <w:rFonts w:eastAsia="Calibri" w:cstheme="minorHAnsi"/>
          <w:color w:val="002060"/>
        </w:rPr>
        <w:t xml:space="preserve">  We continue to make referrals to legal advice, which is also being provided remotely by our partners.</w:t>
      </w:r>
      <w:r w:rsidR="00D535CE">
        <w:rPr>
          <w:rFonts w:eastAsia="Calibri" w:cstheme="minorHAnsi"/>
          <w:color w:val="002060"/>
        </w:rPr>
        <w:t xml:space="preserve">  </w:t>
      </w:r>
    </w:p>
    <w:p w14:paraId="401DE342" w14:textId="77777777" w:rsidR="00E83AB3" w:rsidRDefault="00E83AB3" w:rsidP="00D535CE">
      <w:pPr>
        <w:tabs>
          <w:tab w:val="left" w:pos="90"/>
        </w:tabs>
        <w:spacing w:after="0" w:line="240" w:lineRule="auto"/>
        <w:ind w:left="720"/>
        <w:rPr>
          <w:rFonts w:eastAsia="Calibri" w:cstheme="minorHAnsi"/>
          <w:color w:val="002060"/>
        </w:rPr>
      </w:pPr>
    </w:p>
    <w:p w14:paraId="55A44094" w14:textId="77777777" w:rsidR="00D535CE" w:rsidRPr="003855CB" w:rsidRDefault="00D535CE" w:rsidP="003855CB">
      <w:pPr>
        <w:pStyle w:val="ListParagraph"/>
        <w:numPr>
          <w:ilvl w:val="0"/>
          <w:numId w:val="5"/>
        </w:numPr>
        <w:tabs>
          <w:tab w:val="left" w:pos="90"/>
        </w:tabs>
        <w:spacing w:after="0" w:line="240" w:lineRule="auto"/>
        <w:rPr>
          <w:rFonts w:eastAsia="Calibri" w:cstheme="minorHAnsi"/>
          <w:b/>
        </w:rPr>
      </w:pPr>
      <w:r w:rsidRPr="003855CB">
        <w:rPr>
          <w:rFonts w:eastAsia="Calibri" w:cstheme="minorHAnsi"/>
          <w:b/>
        </w:rPr>
        <w:t xml:space="preserve">Is Self-Help distributing forms packets to people </w:t>
      </w:r>
      <w:r w:rsidR="00D8024F">
        <w:rPr>
          <w:rFonts w:eastAsia="Calibri" w:cstheme="minorHAnsi"/>
          <w:b/>
        </w:rPr>
        <w:t>by mail</w:t>
      </w:r>
      <w:r w:rsidRPr="003855CB">
        <w:rPr>
          <w:rFonts w:eastAsia="Calibri" w:cstheme="minorHAnsi"/>
          <w:b/>
        </w:rPr>
        <w:t xml:space="preserve">?  </w:t>
      </w:r>
    </w:p>
    <w:p w14:paraId="194E534C" w14:textId="77777777" w:rsidR="00F76CD1" w:rsidRDefault="00D535CE" w:rsidP="00E8494F">
      <w:pPr>
        <w:tabs>
          <w:tab w:val="left" w:pos="90"/>
        </w:tabs>
        <w:spacing w:after="0" w:line="240" w:lineRule="auto"/>
        <w:ind w:left="720"/>
        <w:rPr>
          <w:rFonts w:eastAsia="Calibri" w:cstheme="minorHAnsi"/>
          <w:color w:val="002060"/>
        </w:rPr>
      </w:pPr>
      <w:r>
        <w:rPr>
          <w:rFonts w:eastAsia="Calibri" w:cstheme="minorHAnsi"/>
          <w:color w:val="002060"/>
        </w:rPr>
        <w:t>No</w:t>
      </w:r>
      <w:r w:rsidR="00DE016B">
        <w:rPr>
          <w:rFonts w:eastAsia="Calibri" w:cstheme="minorHAnsi"/>
          <w:color w:val="002060"/>
        </w:rPr>
        <w:t>, no</w:t>
      </w:r>
      <w:r>
        <w:rPr>
          <w:rFonts w:eastAsia="Calibri" w:cstheme="minorHAnsi"/>
          <w:color w:val="002060"/>
        </w:rPr>
        <w:t xml:space="preserve">t </w:t>
      </w:r>
      <w:proofErr w:type="gramStart"/>
      <w:r>
        <w:rPr>
          <w:rFonts w:eastAsia="Calibri" w:cstheme="minorHAnsi"/>
          <w:color w:val="002060"/>
        </w:rPr>
        <w:t>at this time</w:t>
      </w:r>
      <w:proofErr w:type="gramEnd"/>
      <w:r>
        <w:rPr>
          <w:rFonts w:eastAsia="Calibri" w:cstheme="minorHAnsi"/>
          <w:color w:val="002060"/>
        </w:rPr>
        <w:t>.  However, customers unable to print forms can contact the</w:t>
      </w:r>
      <w:r w:rsidR="00E83AB3">
        <w:rPr>
          <w:rFonts w:eastAsia="Calibri" w:cstheme="minorHAnsi"/>
          <w:color w:val="002060"/>
        </w:rPr>
        <w:t xml:space="preserve"> MN </w:t>
      </w:r>
      <w:r>
        <w:rPr>
          <w:rFonts w:eastAsia="Calibri" w:cstheme="minorHAnsi"/>
          <w:color w:val="002060"/>
        </w:rPr>
        <w:t>State Law Library</w:t>
      </w:r>
      <w:r w:rsidR="00DE016B">
        <w:rPr>
          <w:rFonts w:eastAsia="Calibri" w:cstheme="minorHAnsi"/>
          <w:color w:val="002060"/>
        </w:rPr>
        <w:t xml:space="preserve"> </w:t>
      </w:r>
      <w:r>
        <w:rPr>
          <w:rFonts w:eastAsia="Calibri" w:cstheme="minorHAnsi"/>
          <w:color w:val="002060"/>
        </w:rPr>
        <w:t xml:space="preserve">and request that </w:t>
      </w:r>
      <w:r w:rsidR="00220079">
        <w:rPr>
          <w:rFonts w:eastAsia="Calibri" w:cstheme="minorHAnsi"/>
          <w:color w:val="002060"/>
        </w:rPr>
        <w:t>s</w:t>
      </w:r>
      <w:r w:rsidR="00995199">
        <w:rPr>
          <w:rFonts w:eastAsia="Calibri" w:cstheme="minorHAnsi"/>
          <w:color w:val="002060"/>
        </w:rPr>
        <w:t xml:space="preserve">tatewide </w:t>
      </w:r>
      <w:r>
        <w:rPr>
          <w:rFonts w:eastAsia="Calibri" w:cstheme="minorHAnsi"/>
          <w:color w:val="002060"/>
        </w:rPr>
        <w:t xml:space="preserve">forms be </w:t>
      </w:r>
      <w:r w:rsidR="009A3516">
        <w:rPr>
          <w:rFonts w:eastAsia="Calibri" w:cstheme="minorHAnsi"/>
          <w:color w:val="002060"/>
        </w:rPr>
        <w:t xml:space="preserve">mailed to them.  </w:t>
      </w:r>
      <w:r w:rsidR="00E8494F">
        <w:rPr>
          <w:rFonts w:eastAsia="Calibri" w:cstheme="minorHAnsi"/>
          <w:color w:val="002060"/>
        </w:rPr>
        <w:t>The best way for the customer to contact them is via email through the As</w:t>
      </w:r>
      <w:r w:rsidR="00813BF5">
        <w:rPr>
          <w:rFonts w:eastAsia="Calibri" w:cstheme="minorHAnsi"/>
          <w:color w:val="002060"/>
        </w:rPr>
        <w:t>k-A-Librarian page the MN</w:t>
      </w:r>
      <w:r w:rsidR="00E8494F">
        <w:rPr>
          <w:rFonts w:eastAsia="Calibri" w:cstheme="minorHAnsi"/>
          <w:color w:val="002060"/>
        </w:rPr>
        <w:t xml:space="preserve"> State Law Library’s website:</w:t>
      </w:r>
    </w:p>
    <w:p w14:paraId="6CDE42CE" w14:textId="77777777" w:rsidR="00E8494F" w:rsidRDefault="008B6D0A" w:rsidP="00E8494F">
      <w:pPr>
        <w:autoSpaceDE w:val="0"/>
        <w:autoSpaceDN w:val="0"/>
        <w:spacing w:before="40" w:after="40" w:line="240" w:lineRule="auto"/>
        <w:ind w:firstLine="720"/>
        <w:rPr>
          <w:rFonts w:ascii="Calibri" w:eastAsia="Times New Roman" w:hAnsi="Calibri" w:cs="Calibri"/>
        </w:rPr>
      </w:pPr>
      <w:hyperlink r:id="rId15" w:history="1">
        <w:r w:rsidR="00E8494F" w:rsidRPr="00474D33">
          <w:rPr>
            <w:rStyle w:val="Hyperlink"/>
            <w:rFonts w:ascii="Calibri" w:eastAsia="Times New Roman" w:hAnsi="Calibri" w:cs="Calibri"/>
          </w:rPr>
          <w:t>https://mn.gov/law-library/ask-a-librarian/</w:t>
        </w:r>
      </w:hyperlink>
    </w:p>
    <w:p w14:paraId="25B5BB85" w14:textId="77777777" w:rsidR="009E04D5" w:rsidRDefault="00E8494F" w:rsidP="00FF2179">
      <w:pPr>
        <w:autoSpaceDE w:val="0"/>
        <w:autoSpaceDN w:val="0"/>
        <w:spacing w:before="40" w:after="40" w:line="240" w:lineRule="auto"/>
        <w:ind w:left="720"/>
        <w:rPr>
          <w:rFonts w:ascii="Calibri" w:eastAsia="Times New Roman" w:hAnsi="Calibri" w:cs="Calibri"/>
          <w:color w:val="002060"/>
        </w:rPr>
      </w:pPr>
      <w:r w:rsidRPr="00E83AB3">
        <w:rPr>
          <w:rFonts w:ascii="Calibri" w:eastAsia="Times New Roman" w:hAnsi="Calibri" w:cs="Calibri"/>
          <w:color w:val="002060"/>
        </w:rPr>
        <w:t xml:space="preserve">In the event the customer does not have email </w:t>
      </w:r>
      <w:r w:rsidR="00484E71" w:rsidRPr="00E83AB3">
        <w:rPr>
          <w:rFonts w:ascii="Calibri" w:eastAsia="Times New Roman" w:hAnsi="Calibri" w:cs="Calibri"/>
          <w:color w:val="002060"/>
        </w:rPr>
        <w:t xml:space="preserve">access, </w:t>
      </w:r>
      <w:r w:rsidRPr="00E83AB3">
        <w:rPr>
          <w:rFonts w:ascii="Calibri" w:eastAsia="Times New Roman" w:hAnsi="Calibri" w:cs="Calibri"/>
          <w:color w:val="002060"/>
        </w:rPr>
        <w:t>they can</w:t>
      </w:r>
      <w:r w:rsidR="00484E71" w:rsidRPr="00E83AB3">
        <w:rPr>
          <w:rFonts w:ascii="Calibri" w:eastAsia="Times New Roman" w:hAnsi="Calibri" w:cs="Calibri"/>
          <w:color w:val="002060"/>
        </w:rPr>
        <w:t xml:space="preserve"> call</w:t>
      </w:r>
      <w:r w:rsidRPr="00E83AB3">
        <w:rPr>
          <w:rFonts w:ascii="Calibri" w:eastAsia="Times New Roman" w:hAnsi="Calibri" w:cs="Calibri"/>
          <w:color w:val="002060"/>
        </w:rPr>
        <w:t xml:space="preserve"> </w:t>
      </w:r>
      <w:r w:rsidR="00813BF5">
        <w:rPr>
          <w:rFonts w:ascii="Calibri" w:eastAsia="Times New Roman" w:hAnsi="Calibri" w:cs="Calibri"/>
          <w:color w:val="002060"/>
        </w:rPr>
        <w:t>The MN</w:t>
      </w:r>
      <w:r w:rsidR="00484E71" w:rsidRPr="00E83AB3">
        <w:rPr>
          <w:rFonts w:ascii="Calibri" w:eastAsia="Times New Roman" w:hAnsi="Calibri" w:cs="Calibri"/>
          <w:color w:val="002060"/>
        </w:rPr>
        <w:t xml:space="preserve"> State Law Library and request to have the forms mailed to </w:t>
      </w:r>
      <w:r w:rsidRPr="00E83AB3">
        <w:rPr>
          <w:rFonts w:ascii="Calibri" w:eastAsia="Times New Roman" w:hAnsi="Calibri" w:cs="Calibri"/>
          <w:color w:val="002060"/>
        </w:rPr>
        <w:t>call the</w:t>
      </w:r>
      <w:r w:rsidR="00484E71" w:rsidRPr="00E83AB3">
        <w:rPr>
          <w:rFonts w:ascii="Calibri" w:eastAsia="Times New Roman" w:hAnsi="Calibri" w:cs="Calibri"/>
          <w:color w:val="002060"/>
        </w:rPr>
        <w:t>m.</w:t>
      </w:r>
      <w:r w:rsidRPr="00E83AB3">
        <w:rPr>
          <w:rFonts w:ascii="Calibri" w:eastAsia="Times New Roman" w:hAnsi="Calibri" w:cs="Calibri"/>
          <w:color w:val="002060"/>
        </w:rPr>
        <w:t xml:space="preserve"> </w:t>
      </w:r>
      <w:r w:rsidR="00F0022D" w:rsidRPr="00E83AB3">
        <w:rPr>
          <w:rFonts w:ascii="Calibri" w:eastAsia="Times New Roman" w:hAnsi="Calibri" w:cs="Calibri"/>
          <w:color w:val="002060"/>
        </w:rPr>
        <w:t>If that is the case, i</w:t>
      </w:r>
      <w:r w:rsidR="00484E71" w:rsidRPr="00E83AB3">
        <w:rPr>
          <w:rFonts w:ascii="Calibri" w:eastAsia="Times New Roman" w:hAnsi="Calibri" w:cs="Calibri"/>
          <w:color w:val="002060"/>
        </w:rPr>
        <w:t xml:space="preserve">nstruct the customer to </w:t>
      </w:r>
      <w:r w:rsidRPr="00E83AB3">
        <w:rPr>
          <w:rFonts w:ascii="Calibri" w:eastAsia="Times New Roman" w:hAnsi="Calibri" w:cs="Calibri"/>
          <w:color w:val="002060"/>
        </w:rPr>
        <w:t>leave a voicemail at the following number: 651-297-7651</w:t>
      </w:r>
      <w:r w:rsidR="00F0022D" w:rsidRPr="00E83AB3">
        <w:rPr>
          <w:rFonts w:ascii="Calibri" w:eastAsia="Times New Roman" w:hAnsi="Calibri" w:cs="Calibri"/>
          <w:color w:val="002060"/>
        </w:rPr>
        <w:t>.</w:t>
      </w:r>
      <w:r w:rsidR="00995199">
        <w:rPr>
          <w:rFonts w:ascii="Calibri" w:eastAsia="Times New Roman" w:hAnsi="Calibri" w:cs="Calibri"/>
          <w:color w:val="002060"/>
        </w:rPr>
        <w:t xml:space="preserve">  There is no fee </w:t>
      </w:r>
      <w:proofErr w:type="gramStart"/>
      <w:r w:rsidR="00995199">
        <w:rPr>
          <w:rFonts w:ascii="Calibri" w:eastAsia="Times New Roman" w:hAnsi="Calibri" w:cs="Calibri"/>
          <w:color w:val="002060"/>
        </w:rPr>
        <w:t>at this time</w:t>
      </w:r>
      <w:proofErr w:type="gramEnd"/>
      <w:r w:rsidR="00995199">
        <w:rPr>
          <w:rFonts w:ascii="Calibri" w:eastAsia="Times New Roman" w:hAnsi="Calibri" w:cs="Calibri"/>
          <w:color w:val="002060"/>
        </w:rPr>
        <w:t>.</w:t>
      </w:r>
    </w:p>
    <w:p w14:paraId="47E79955" w14:textId="77777777" w:rsidR="008E6A41" w:rsidRDefault="008E6A41" w:rsidP="00FF2179">
      <w:pPr>
        <w:autoSpaceDE w:val="0"/>
        <w:autoSpaceDN w:val="0"/>
        <w:spacing w:before="40" w:after="40" w:line="240" w:lineRule="auto"/>
        <w:ind w:left="720"/>
        <w:rPr>
          <w:rFonts w:ascii="Calibri" w:eastAsia="Times New Roman" w:hAnsi="Calibri" w:cs="Calibri"/>
          <w:color w:val="002060"/>
        </w:rPr>
      </w:pPr>
    </w:p>
    <w:p w14:paraId="1AF23EAD" w14:textId="77777777" w:rsidR="008E6A41" w:rsidRPr="00F23B87" w:rsidRDefault="008E6A41" w:rsidP="008E6A41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theme="minorHAnsi"/>
          <w:b/>
        </w:rPr>
      </w:pPr>
      <w:r w:rsidRPr="00F23B87">
        <w:rPr>
          <w:rFonts w:eastAsia="Calibri" w:cstheme="minorHAnsi"/>
          <w:b/>
        </w:rPr>
        <w:t>What is happening with the VLN Family Law Legal Advice Clinic?</w:t>
      </w:r>
    </w:p>
    <w:p w14:paraId="5A5B42CB" w14:textId="77777777" w:rsidR="008E6A41" w:rsidRPr="009A3516" w:rsidRDefault="008E6A41" w:rsidP="008E6A41">
      <w:pPr>
        <w:spacing w:after="0" w:line="240" w:lineRule="auto"/>
        <w:ind w:left="720"/>
        <w:contextualSpacing/>
        <w:rPr>
          <w:rFonts w:eastAsia="Calibri" w:cstheme="minorHAnsi"/>
          <w:color w:val="002060"/>
        </w:rPr>
      </w:pPr>
      <w:r>
        <w:rPr>
          <w:rFonts w:eastAsia="Calibri" w:cstheme="minorHAnsi"/>
          <w:color w:val="002060"/>
        </w:rPr>
        <w:t xml:space="preserve">Volunteer Lawyers Network (VLN) has currently suspended all in-person legal advice clinics. </w:t>
      </w:r>
      <w:r w:rsidRPr="00E83AB3">
        <w:rPr>
          <w:rFonts w:eastAsia="Times New Roman" w:cstheme="minorHAnsi"/>
          <w:color w:val="002060"/>
        </w:rPr>
        <w:t>The VLN client intake phone line remains open. They are taking calls during normal intake hours, making referrals and scheduling remote appointments with volunteers.</w:t>
      </w:r>
      <w:r>
        <w:rPr>
          <w:rFonts w:eastAsia="Times New Roman" w:cstheme="minorHAnsi"/>
          <w:color w:val="002060"/>
        </w:rPr>
        <w:t xml:space="preserve">  Cu</w:t>
      </w:r>
      <w:r>
        <w:rPr>
          <w:rFonts w:eastAsia="Calibri" w:cstheme="minorHAnsi"/>
          <w:color w:val="002060"/>
        </w:rPr>
        <w:t xml:space="preserve">stomers can be directed to call </w:t>
      </w:r>
      <w:r w:rsidRPr="00E83AB3">
        <w:rPr>
          <w:rFonts w:eastAsia="Calibri" w:cstheme="minorHAnsi"/>
          <w:color w:val="002060"/>
        </w:rPr>
        <w:t xml:space="preserve">612-752-6677 </w:t>
      </w:r>
      <w:r w:rsidRPr="00E83AB3">
        <w:rPr>
          <w:color w:val="002060"/>
        </w:rPr>
        <w:t>between 9:00 am to 1:00 pm Monday, Wednesday, and Thursday to be screened for eligibility and to sign up for phone advice services.</w:t>
      </w:r>
      <w:r w:rsidRPr="00E83AB3">
        <w:rPr>
          <w:i/>
          <w:color w:val="002060"/>
          <w:sz w:val="20"/>
        </w:rPr>
        <w:t xml:space="preserve">  </w:t>
      </w:r>
      <w:r w:rsidRPr="00E83AB3">
        <w:rPr>
          <w:color w:val="002060"/>
        </w:rPr>
        <w:t>They do not talk with an attorney the same day, but an appointment will be set if they are eligible.</w:t>
      </w:r>
      <w:r>
        <w:rPr>
          <w:color w:val="002060"/>
        </w:rPr>
        <w:t xml:space="preserve">  More information is available at: </w:t>
      </w:r>
      <w:hyperlink r:id="rId16" w:history="1">
        <w:r w:rsidRPr="00816628">
          <w:rPr>
            <w:rStyle w:val="Hyperlink"/>
          </w:rPr>
          <w:t>https://www.vlnmn.org/</w:t>
        </w:r>
      </w:hyperlink>
      <w:r>
        <w:rPr>
          <w:color w:val="002060"/>
        </w:rPr>
        <w:t>.</w:t>
      </w:r>
    </w:p>
    <w:p w14:paraId="7A1E5EAD" w14:textId="77777777" w:rsidR="00FF2179" w:rsidRDefault="00FF2179" w:rsidP="00FF2179">
      <w:pPr>
        <w:pStyle w:val="ListParagraph"/>
        <w:spacing w:after="0" w:line="240" w:lineRule="auto"/>
        <w:rPr>
          <w:rFonts w:eastAsia="Calibri" w:cstheme="minorHAnsi"/>
          <w:b/>
        </w:rPr>
      </w:pPr>
    </w:p>
    <w:sectPr w:rsidR="00FF2179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7A780" w14:textId="77777777" w:rsidR="00F778D4" w:rsidRDefault="00F778D4" w:rsidP="007739D1">
      <w:pPr>
        <w:spacing w:after="0" w:line="240" w:lineRule="auto"/>
      </w:pPr>
      <w:r>
        <w:separator/>
      </w:r>
    </w:p>
  </w:endnote>
  <w:endnote w:type="continuationSeparator" w:id="0">
    <w:p w14:paraId="0E24C62E" w14:textId="77777777" w:rsidR="00F778D4" w:rsidRDefault="00F778D4" w:rsidP="0077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F75FF" w14:textId="77777777" w:rsidR="007739D1" w:rsidRPr="007739D1" w:rsidRDefault="007739D1" w:rsidP="007739D1">
    <w:pPr>
      <w:tabs>
        <w:tab w:val="left" w:pos="210"/>
        <w:tab w:val="center" w:pos="4680"/>
        <w:tab w:val="right" w:pos="9360"/>
      </w:tabs>
      <w:rPr>
        <w:rFonts w:ascii="Calibri" w:eastAsia="Calibri" w:hAnsi="Calibri" w:cs="Times New Roman"/>
      </w:rPr>
    </w:pPr>
    <w:r w:rsidRPr="007739D1">
      <w:rPr>
        <w:rFonts w:ascii="Arial" w:eastAsia="Calibri" w:hAnsi="Arial" w:cs="Arial"/>
        <w:sz w:val="16"/>
        <w:szCs w:val="16"/>
      </w:rPr>
      <w:tab/>
    </w:r>
    <w:r w:rsidR="009B7042">
      <w:rPr>
        <w:rFonts w:ascii="Arial" w:eastAsia="Calibri" w:hAnsi="Arial" w:cs="Arial"/>
        <w:sz w:val="16"/>
        <w:szCs w:val="16"/>
      </w:rPr>
      <w:t>FJC Self-Help Center FAQs</w:t>
    </w:r>
    <w:r>
      <w:rPr>
        <w:rFonts w:ascii="Arial" w:eastAsia="Calibri" w:hAnsi="Arial" w:cs="Arial"/>
        <w:sz w:val="16"/>
        <w:szCs w:val="16"/>
      </w:rPr>
      <w:tab/>
    </w:r>
    <w:r w:rsidRPr="007739D1">
      <w:rPr>
        <w:rFonts w:ascii="Arial" w:eastAsia="Calibri" w:hAnsi="Arial" w:cs="Arial"/>
        <w:sz w:val="16"/>
        <w:szCs w:val="16"/>
      </w:rPr>
      <w:t>4</w:t>
    </w:r>
    <w:r w:rsidRPr="007739D1">
      <w:rPr>
        <w:rFonts w:ascii="Arial" w:eastAsia="Calibri" w:hAnsi="Arial" w:cs="Arial"/>
        <w:sz w:val="16"/>
        <w:szCs w:val="16"/>
        <w:vertAlign w:val="superscript"/>
      </w:rPr>
      <w:t>th</w:t>
    </w:r>
    <w:r w:rsidRPr="007739D1">
      <w:rPr>
        <w:rFonts w:ascii="Arial" w:eastAsia="Calibri" w:hAnsi="Arial" w:cs="Arial"/>
        <w:sz w:val="16"/>
        <w:szCs w:val="16"/>
      </w:rPr>
      <w:t xml:space="preserve"> District Self-Help Center    </w:t>
    </w:r>
    <w:r>
      <w:rPr>
        <w:rFonts w:ascii="Arial" w:eastAsia="Calibri" w:hAnsi="Arial" w:cs="Arial"/>
        <w:sz w:val="16"/>
        <w:szCs w:val="16"/>
      </w:rPr>
      <w:t xml:space="preserve">                       Rev. 0</w:t>
    </w:r>
    <w:r w:rsidR="00FF2179">
      <w:rPr>
        <w:rFonts w:ascii="Arial" w:eastAsia="Calibri" w:hAnsi="Arial" w:cs="Arial"/>
        <w:sz w:val="16"/>
        <w:szCs w:val="16"/>
      </w:rPr>
      <w:t>5</w:t>
    </w:r>
    <w:r>
      <w:rPr>
        <w:rFonts w:ascii="Arial" w:eastAsia="Calibri" w:hAnsi="Arial" w:cs="Arial"/>
        <w:sz w:val="16"/>
        <w:szCs w:val="16"/>
      </w:rPr>
      <w:t>/2020</w:t>
    </w:r>
    <w:r w:rsidRPr="007739D1">
      <w:rPr>
        <w:rFonts w:ascii="Arial" w:eastAsia="Calibri" w:hAnsi="Arial" w:cs="Arial"/>
        <w:sz w:val="16"/>
        <w:szCs w:val="16"/>
      </w:rPr>
      <w:tab/>
    </w:r>
    <w:sdt>
      <w:sdtPr>
        <w:rPr>
          <w:rFonts w:ascii="Arial" w:eastAsia="Calibri" w:hAnsi="Arial" w:cs="Arial"/>
          <w:sz w:val="16"/>
          <w:szCs w:val="16"/>
        </w:rPr>
        <w:id w:val="-1705238520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7739D1">
          <w:rPr>
            <w:rFonts w:ascii="Arial" w:eastAsia="Calibri" w:hAnsi="Arial" w:cs="Arial"/>
            <w:sz w:val="16"/>
            <w:szCs w:val="16"/>
          </w:rPr>
          <w:t xml:space="preserve">Page </w:t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fldChar w:fldCharType="begin"/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instrText xml:space="preserve"> PAGE </w:instrText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fldChar w:fldCharType="separate"/>
        </w:r>
        <w:r w:rsidR="008E6A41">
          <w:rPr>
            <w:rFonts w:ascii="Arial" w:eastAsia="Calibri" w:hAnsi="Arial" w:cs="Arial"/>
            <w:b/>
            <w:bCs/>
            <w:noProof/>
            <w:sz w:val="16"/>
            <w:szCs w:val="16"/>
          </w:rPr>
          <w:t>2</w:t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fldChar w:fldCharType="end"/>
        </w:r>
        <w:r w:rsidRPr="007739D1">
          <w:rPr>
            <w:rFonts w:ascii="Arial" w:eastAsia="Calibri" w:hAnsi="Arial" w:cs="Arial"/>
            <w:sz w:val="16"/>
            <w:szCs w:val="16"/>
          </w:rPr>
          <w:t xml:space="preserve"> of </w:t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fldChar w:fldCharType="begin"/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instrText xml:space="preserve"> NUMPAGES  </w:instrText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fldChar w:fldCharType="separate"/>
        </w:r>
        <w:r w:rsidR="008E6A41">
          <w:rPr>
            <w:rFonts w:ascii="Arial" w:eastAsia="Calibri" w:hAnsi="Arial" w:cs="Arial"/>
            <w:b/>
            <w:bCs/>
            <w:noProof/>
            <w:sz w:val="16"/>
            <w:szCs w:val="16"/>
          </w:rPr>
          <w:t>2</w:t>
        </w:r>
        <w:r w:rsidRPr="007739D1">
          <w:rPr>
            <w:rFonts w:ascii="Arial" w:eastAsia="Calibri" w:hAnsi="Arial" w:cs="Arial"/>
            <w:b/>
            <w:bCs/>
            <w:sz w:val="16"/>
            <w:szCs w:val="16"/>
          </w:rPr>
          <w:fldChar w:fldCharType="end"/>
        </w:r>
      </w:sdtContent>
    </w:sdt>
  </w:p>
  <w:p w14:paraId="2D5E8B38" w14:textId="77777777" w:rsidR="007739D1" w:rsidRDefault="007739D1">
    <w:pPr>
      <w:pStyle w:val="Footer"/>
    </w:pPr>
  </w:p>
  <w:p w14:paraId="1F0FC1C1" w14:textId="77777777" w:rsidR="007739D1" w:rsidRDefault="00773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C2B23" w14:textId="77777777" w:rsidR="00F778D4" w:rsidRDefault="00F778D4" w:rsidP="007739D1">
      <w:pPr>
        <w:spacing w:after="0" w:line="240" w:lineRule="auto"/>
      </w:pPr>
      <w:r>
        <w:separator/>
      </w:r>
    </w:p>
  </w:footnote>
  <w:footnote w:type="continuationSeparator" w:id="0">
    <w:p w14:paraId="027DFBF3" w14:textId="77777777" w:rsidR="00F778D4" w:rsidRDefault="00F778D4" w:rsidP="0077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61758"/>
    <w:multiLevelType w:val="hybridMultilevel"/>
    <w:tmpl w:val="82903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16154"/>
    <w:multiLevelType w:val="hybridMultilevel"/>
    <w:tmpl w:val="A1747012"/>
    <w:lvl w:ilvl="0" w:tplc="C1EE5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42284"/>
    <w:multiLevelType w:val="hybridMultilevel"/>
    <w:tmpl w:val="0F56DB48"/>
    <w:lvl w:ilvl="0" w:tplc="9FF4FF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54A6"/>
    <w:multiLevelType w:val="hybridMultilevel"/>
    <w:tmpl w:val="47829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5F"/>
    <w:rsid w:val="00050BF9"/>
    <w:rsid w:val="0006058E"/>
    <w:rsid w:val="000B7E9C"/>
    <w:rsid w:val="000E643D"/>
    <w:rsid w:val="00152837"/>
    <w:rsid w:val="00220079"/>
    <w:rsid w:val="002A4D88"/>
    <w:rsid w:val="003047B7"/>
    <w:rsid w:val="003855CB"/>
    <w:rsid w:val="003918FD"/>
    <w:rsid w:val="003B5BEC"/>
    <w:rsid w:val="003B5DA5"/>
    <w:rsid w:val="003D3DAF"/>
    <w:rsid w:val="004427F9"/>
    <w:rsid w:val="00450970"/>
    <w:rsid w:val="0046341E"/>
    <w:rsid w:val="00484E71"/>
    <w:rsid w:val="005E3697"/>
    <w:rsid w:val="005F2291"/>
    <w:rsid w:val="00650C79"/>
    <w:rsid w:val="006727F9"/>
    <w:rsid w:val="007739D1"/>
    <w:rsid w:val="007861E7"/>
    <w:rsid w:val="00796903"/>
    <w:rsid w:val="007C4AB8"/>
    <w:rsid w:val="0080562E"/>
    <w:rsid w:val="00813BF5"/>
    <w:rsid w:val="0082625D"/>
    <w:rsid w:val="00851F60"/>
    <w:rsid w:val="008A3B44"/>
    <w:rsid w:val="008B6D0A"/>
    <w:rsid w:val="008E6A41"/>
    <w:rsid w:val="00971F87"/>
    <w:rsid w:val="00995199"/>
    <w:rsid w:val="009A3516"/>
    <w:rsid w:val="009B7042"/>
    <w:rsid w:val="009E04D5"/>
    <w:rsid w:val="00A62FA2"/>
    <w:rsid w:val="00A633D9"/>
    <w:rsid w:val="00AD0813"/>
    <w:rsid w:val="00BB79F8"/>
    <w:rsid w:val="00BC0E34"/>
    <w:rsid w:val="00C27651"/>
    <w:rsid w:val="00C37CAC"/>
    <w:rsid w:val="00D535CE"/>
    <w:rsid w:val="00D8024F"/>
    <w:rsid w:val="00D82DA3"/>
    <w:rsid w:val="00DB0F2E"/>
    <w:rsid w:val="00DE016B"/>
    <w:rsid w:val="00E40F67"/>
    <w:rsid w:val="00E83AB3"/>
    <w:rsid w:val="00E8494F"/>
    <w:rsid w:val="00E8645F"/>
    <w:rsid w:val="00EC4BAB"/>
    <w:rsid w:val="00F0022D"/>
    <w:rsid w:val="00F23B87"/>
    <w:rsid w:val="00F35CE4"/>
    <w:rsid w:val="00F76CD1"/>
    <w:rsid w:val="00F778D4"/>
    <w:rsid w:val="00FC19A3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0FE865"/>
  <w15:chartTrackingRefBased/>
  <w15:docId w15:val="{124BD345-6113-40EF-AE68-12147F0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4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2FA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7E9C"/>
    <w:rPr>
      <w:color w:val="954F72" w:themeColor="followedHyperlink"/>
      <w:u w:val="single"/>
    </w:rPr>
  </w:style>
  <w:style w:type="character" w:customStyle="1" w:styleId="ms-rtefontsize-3">
    <w:name w:val="ms-rtefontsize-3"/>
    <w:basedOn w:val="DefaultParagraphFont"/>
    <w:rsid w:val="006727F9"/>
  </w:style>
  <w:style w:type="table" w:styleId="TableGrid">
    <w:name w:val="Table Grid"/>
    <w:basedOn w:val="TableNormal"/>
    <w:uiPriority w:val="39"/>
    <w:rsid w:val="0078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D1"/>
  </w:style>
  <w:style w:type="paragraph" w:styleId="Footer">
    <w:name w:val="footer"/>
    <w:basedOn w:val="Normal"/>
    <w:link w:val="FooterChar"/>
    <w:uiPriority w:val="99"/>
    <w:unhideWhenUsed/>
    <w:rsid w:val="0077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D1"/>
  </w:style>
  <w:style w:type="character" w:customStyle="1" w:styleId="baec5a81-e4d6-4674-97f3-e9220f0136c1">
    <w:name w:val="baec5a81-e4d6-4674-97f3-e9220f0136c1"/>
    <w:basedOn w:val="DefaultParagraphFont"/>
    <w:rsid w:val="00FF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ncourts.gov/Help-Topics/Self-Help-Centers/Self-Help-Centers-Contac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mncourts.gov/remote-hearing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lnmn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ncourts.gov/Emergency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mn.gov/law-library/ask-a-librarian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ncourts.gov/self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B31452396E343BC7F6F63CD3CB320" ma:contentTypeVersion="13" ma:contentTypeDescription="Create a new document." ma:contentTypeScope="" ma:versionID="987e1527d8ff4957f96c94dd54ff0341">
  <xsd:schema xmlns:xsd="http://www.w3.org/2001/XMLSchema" xmlns:xs="http://www.w3.org/2001/XMLSchema" xmlns:p="http://schemas.microsoft.com/office/2006/metadata/properties" xmlns:ns3="33f419a4-12c5-4149-bef4-c932832f14a7" xmlns:ns4="8126e932-d8c3-464d-b4a3-a7e82dd1b116" targetNamespace="http://schemas.microsoft.com/office/2006/metadata/properties" ma:root="true" ma:fieldsID="979b9b134b8f65f549a5b27b97c43dcd" ns3:_="" ns4:_="">
    <xsd:import namespace="33f419a4-12c5-4149-bef4-c932832f14a7"/>
    <xsd:import namespace="8126e932-d8c3-464d-b4a3-a7e82dd1b1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419a4-12c5-4149-bef4-c932832f14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6e932-d8c3-464d-b4a3-a7e82dd1b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617D88-386E-4D26-A848-8F033BD5D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419a4-12c5-4149-bef4-c932832f14a7"/>
    <ds:schemaRef ds:uri="8126e932-d8c3-464d-b4a3-a7e82dd1b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1038C-74BC-4148-AA50-5E9AC12A0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7AFFD-CCD9-4FEF-8B28-8CB66C479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4963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Lynn, Sarah</dc:creator>
  <cp:keywords/>
  <dc:description/>
  <cp:lastModifiedBy>Sauber, Amanda</cp:lastModifiedBy>
  <cp:revision>2</cp:revision>
  <dcterms:created xsi:type="dcterms:W3CDTF">2020-05-28T19:01:00Z</dcterms:created>
  <dcterms:modified xsi:type="dcterms:W3CDTF">2020-05-28T19:01:00Z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0x0101005A0B31452396E343BC7F6F63CD3CB320</vt:lpwstr>
  </property>
</Properties>
</file>